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7E" w:rsidRPr="003777B1" w:rsidRDefault="000F437E" w:rsidP="000F437E">
      <w:pPr>
        <w:pStyle w:val="af7"/>
        <w:jc w:val="center"/>
        <w:rPr>
          <w:sz w:val="22"/>
          <w:szCs w:val="22"/>
        </w:rPr>
      </w:pPr>
      <w:r w:rsidRPr="003777B1">
        <w:rPr>
          <w:rStyle w:val="aa"/>
          <w:sz w:val="22"/>
          <w:szCs w:val="22"/>
        </w:rPr>
        <w:t>МІНІСТЕРСТВО ДОХОДІВ І ЗБОРІВ УКРАЇНИ</w:t>
      </w:r>
      <w:r w:rsidRPr="003777B1">
        <w:rPr>
          <w:sz w:val="22"/>
          <w:szCs w:val="22"/>
        </w:rPr>
        <w:t xml:space="preserve"> </w:t>
      </w:r>
    </w:p>
    <w:p w:rsidR="000F437E" w:rsidRPr="003777B1" w:rsidRDefault="000F437E" w:rsidP="000F437E">
      <w:pPr>
        <w:pStyle w:val="af7"/>
        <w:jc w:val="center"/>
        <w:rPr>
          <w:sz w:val="22"/>
          <w:szCs w:val="22"/>
        </w:rPr>
      </w:pPr>
      <w:r w:rsidRPr="003777B1">
        <w:rPr>
          <w:rStyle w:val="aa"/>
          <w:sz w:val="22"/>
          <w:szCs w:val="22"/>
        </w:rPr>
        <w:t>НАКАЗ</w:t>
      </w:r>
      <w:r w:rsidRPr="003777B1">
        <w:rPr>
          <w:sz w:val="22"/>
          <w:szCs w:val="22"/>
        </w:rPr>
        <w:t xml:space="preserve"> </w:t>
      </w:r>
    </w:p>
    <w:p w:rsidR="000F437E" w:rsidRPr="003777B1" w:rsidRDefault="000F437E" w:rsidP="000F437E">
      <w:pPr>
        <w:pStyle w:val="af7"/>
        <w:jc w:val="center"/>
        <w:rPr>
          <w:sz w:val="22"/>
          <w:szCs w:val="22"/>
        </w:rPr>
      </w:pPr>
      <w:r w:rsidRPr="003777B1">
        <w:rPr>
          <w:rStyle w:val="aa"/>
          <w:sz w:val="22"/>
          <w:szCs w:val="22"/>
        </w:rPr>
        <w:t>08.07.13                  № 249</w:t>
      </w:r>
      <w:r w:rsidRPr="003777B1">
        <w:rPr>
          <w:sz w:val="22"/>
          <w:szCs w:val="22"/>
        </w:rPr>
        <w:t xml:space="preserve"> </w:t>
      </w:r>
    </w:p>
    <w:p w:rsidR="000F437E" w:rsidRPr="003777B1" w:rsidRDefault="000F437E" w:rsidP="000F437E">
      <w:pPr>
        <w:pStyle w:val="af7"/>
        <w:jc w:val="center"/>
        <w:rPr>
          <w:sz w:val="22"/>
          <w:szCs w:val="22"/>
        </w:rPr>
      </w:pPr>
      <w:r w:rsidRPr="003777B1">
        <w:rPr>
          <w:rStyle w:val="aa"/>
          <w:sz w:val="22"/>
          <w:szCs w:val="22"/>
        </w:rPr>
        <w:t>Про затвердження Державного реєстру реєстраторів  розрахункових   операцій</w:t>
      </w:r>
      <w:r w:rsidRPr="003777B1">
        <w:rPr>
          <w:sz w:val="22"/>
          <w:szCs w:val="22"/>
        </w:rPr>
        <w:t xml:space="preserve"> </w:t>
      </w:r>
    </w:p>
    <w:p w:rsidR="000F437E" w:rsidRPr="003777B1" w:rsidRDefault="003777B1" w:rsidP="000F437E">
      <w:pPr>
        <w:pStyle w:val="af7"/>
        <w:jc w:val="both"/>
        <w:rPr>
          <w:sz w:val="22"/>
          <w:szCs w:val="22"/>
        </w:rPr>
      </w:pPr>
      <w:r w:rsidRPr="003777B1">
        <w:rPr>
          <w:sz w:val="22"/>
          <w:szCs w:val="22"/>
        </w:rPr>
        <w:t> </w:t>
      </w:r>
      <w:r w:rsidR="000F437E" w:rsidRPr="003777B1">
        <w:rPr>
          <w:sz w:val="22"/>
          <w:szCs w:val="22"/>
        </w:rPr>
        <w:t xml:space="preserve">Відповідно до Указу Президента України від 18 березня 2013 року №141/2013 </w:t>
      </w:r>
      <w:proofErr w:type="spellStart"/>
      <w:r w:rsidR="000F437E" w:rsidRPr="003777B1">
        <w:rPr>
          <w:sz w:val="22"/>
          <w:szCs w:val="22"/>
        </w:rPr>
        <w:t>„Про</w:t>
      </w:r>
      <w:proofErr w:type="spellEnd"/>
      <w:r w:rsidR="000F437E" w:rsidRPr="003777B1">
        <w:rPr>
          <w:sz w:val="22"/>
          <w:szCs w:val="22"/>
        </w:rPr>
        <w:t xml:space="preserve"> Міністерство доходів і зборів </w:t>
      </w:r>
      <w:proofErr w:type="spellStart"/>
      <w:r w:rsidR="000F437E" w:rsidRPr="003777B1">
        <w:rPr>
          <w:sz w:val="22"/>
          <w:szCs w:val="22"/>
        </w:rPr>
        <w:t>України”</w:t>
      </w:r>
      <w:proofErr w:type="spellEnd"/>
      <w:r w:rsidR="000F437E" w:rsidRPr="003777B1">
        <w:rPr>
          <w:sz w:val="22"/>
          <w:szCs w:val="22"/>
        </w:rPr>
        <w:t xml:space="preserve">, Положення про Державний реєстр реєстраторів розрахункових операцій, затвердженого постановою Кабінету Міністрів України від 29 серпня 2002 року №1315, та рішення Технічної комісії (протокол від 21.06.2013 №22) </w:t>
      </w:r>
    </w:p>
    <w:p w:rsidR="000F437E" w:rsidRPr="003777B1" w:rsidRDefault="000F437E" w:rsidP="000F437E">
      <w:pPr>
        <w:pStyle w:val="af7"/>
        <w:jc w:val="both"/>
        <w:rPr>
          <w:sz w:val="22"/>
          <w:szCs w:val="22"/>
        </w:rPr>
      </w:pPr>
      <w:r w:rsidRPr="003777B1">
        <w:rPr>
          <w:sz w:val="22"/>
          <w:szCs w:val="22"/>
        </w:rPr>
        <w:t xml:space="preserve">  НАКАЗУЮ: </w:t>
      </w:r>
    </w:p>
    <w:p w:rsidR="000F437E" w:rsidRPr="003777B1" w:rsidRDefault="000F437E" w:rsidP="000F437E">
      <w:pPr>
        <w:pStyle w:val="af7"/>
        <w:jc w:val="both"/>
        <w:rPr>
          <w:sz w:val="22"/>
          <w:szCs w:val="22"/>
        </w:rPr>
      </w:pPr>
      <w:r w:rsidRPr="003777B1">
        <w:rPr>
          <w:sz w:val="22"/>
          <w:szCs w:val="22"/>
        </w:rPr>
        <w:t xml:space="preserve">  1. Затвердити Державний реєстр реєстраторів розрахункових операцій у новій редакції (додається), з урахуванням моделей реєстраторів, внесених відповідними наказами Міністерства доходів і зборів України, </w:t>
      </w:r>
      <w:proofErr w:type="spellStart"/>
      <w:r w:rsidRPr="003777B1">
        <w:rPr>
          <w:sz w:val="22"/>
          <w:szCs w:val="22"/>
        </w:rPr>
        <w:t>ДПС</w:t>
      </w:r>
      <w:proofErr w:type="spellEnd"/>
      <w:r w:rsidRPr="003777B1">
        <w:rPr>
          <w:sz w:val="22"/>
          <w:szCs w:val="22"/>
        </w:rPr>
        <w:t xml:space="preserve"> України та рішеннями Державної комісії з питань електронних систем і засобів контролю та управління товарним і грошовим обігом при Кабінеті Міністрів України. </w:t>
      </w:r>
    </w:p>
    <w:p w:rsidR="000F437E" w:rsidRPr="003777B1" w:rsidRDefault="000F437E" w:rsidP="000F437E">
      <w:pPr>
        <w:pStyle w:val="af7"/>
        <w:jc w:val="both"/>
        <w:rPr>
          <w:sz w:val="22"/>
          <w:szCs w:val="22"/>
        </w:rPr>
      </w:pPr>
      <w:r w:rsidRPr="003777B1">
        <w:rPr>
          <w:sz w:val="22"/>
          <w:szCs w:val="22"/>
        </w:rPr>
        <w:t xml:space="preserve">2. Визнати таким, що втратив чинність, наказ Міністерства доходів і зборів України від 04.06.2013 №144 </w:t>
      </w:r>
      <w:proofErr w:type="spellStart"/>
      <w:r w:rsidRPr="003777B1">
        <w:rPr>
          <w:sz w:val="22"/>
          <w:szCs w:val="22"/>
        </w:rPr>
        <w:t>„Про</w:t>
      </w:r>
      <w:proofErr w:type="spellEnd"/>
      <w:r w:rsidRPr="003777B1">
        <w:rPr>
          <w:sz w:val="22"/>
          <w:szCs w:val="22"/>
        </w:rPr>
        <w:t xml:space="preserve"> затвердження Державного реєстру реєстраторів розрахункових </w:t>
      </w:r>
      <w:proofErr w:type="spellStart"/>
      <w:r w:rsidRPr="003777B1">
        <w:rPr>
          <w:sz w:val="22"/>
          <w:szCs w:val="22"/>
        </w:rPr>
        <w:t>операцій”</w:t>
      </w:r>
      <w:proofErr w:type="spellEnd"/>
      <w:r w:rsidRPr="003777B1">
        <w:rPr>
          <w:sz w:val="22"/>
          <w:szCs w:val="22"/>
        </w:rPr>
        <w:t xml:space="preserve">. </w:t>
      </w:r>
    </w:p>
    <w:p w:rsidR="000F437E" w:rsidRPr="003777B1" w:rsidRDefault="000F437E" w:rsidP="000F437E">
      <w:pPr>
        <w:pStyle w:val="af7"/>
        <w:jc w:val="both"/>
        <w:rPr>
          <w:sz w:val="22"/>
          <w:szCs w:val="22"/>
        </w:rPr>
      </w:pPr>
      <w:r w:rsidRPr="003777B1">
        <w:rPr>
          <w:sz w:val="22"/>
          <w:szCs w:val="22"/>
        </w:rPr>
        <w:t xml:space="preserve">3. Вважати такими, що  перенесені з першої до другої частини Державного реєстру реєстраторів розрахункових операцій моделі </w:t>
      </w:r>
      <w:proofErr w:type="spellStart"/>
      <w:r w:rsidRPr="003777B1">
        <w:rPr>
          <w:sz w:val="22"/>
          <w:szCs w:val="22"/>
        </w:rPr>
        <w:t>РРО</w:t>
      </w:r>
      <w:proofErr w:type="spellEnd"/>
      <w:r w:rsidRPr="003777B1">
        <w:rPr>
          <w:sz w:val="22"/>
          <w:szCs w:val="22"/>
        </w:rPr>
        <w:t xml:space="preserve">, які не забезпечують передачу контрольно-звітної інформації до органів </w:t>
      </w:r>
      <w:proofErr w:type="spellStart"/>
      <w:r w:rsidRPr="003777B1">
        <w:rPr>
          <w:sz w:val="22"/>
          <w:szCs w:val="22"/>
        </w:rPr>
        <w:t>ДПС</w:t>
      </w:r>
      <w:proofErr w:type="spellEnd"/>
      <w:r w:rsidRPr="003777B1">
        <w:rPr>
          <w:sz w:val="22"/>
          <w:szCs w:val="22"/>
        </w:rPr>
        <w:t xml:space="preserve">, відповідно до вимог, затверджених наказом Міністерства фінансів України від 08.10.2012 №1057. </w:t>
      </w:r>
    </w:p>
    <w:p w:rsidR="000F437E" w:rsidRPr="003777B1" w:rsidRDefault="000F437E" w:rsidP="000F437E">
      <w:pPr>
        <w:pStyle w:val="af7"/>
        <w:jc w:val="both"/>
        <w:rPr>
          <w:sz w:val="22"/>
          <w:szCs w:val="22"/>
        </w:rPr>
      </w:pPr>
      <w:proofErr w:type="spellStart"/>
      <w:r w:rsidRPr="003777B1">
        <w:rPr>
          <w:sz w:val="22"/>
          <w:szCs w:val="22"/>
        </w:rPr>
        <w:t>ДП</w:t>
      </w:r>
      <w:proofErr w:type="spellEnd"/>
      <w:r w:rsidRPr="003777B1">
        <w:rPr>
          <w:sz w:val="22"/>
          <w:szCs w:val="22"/>
        </w:rPr>
        <w:t xml:space="preserve"> </w:t>
      </w:r>
      <w:proofErr w:type="spellStart"/>
      <w:r w:rsidRPr="003777B1">
        <w:rPr>
          <w:sz w:val="22"/>
          <w:szCs w:val="22"/>
        </w:rPr>
        <w:t>„Укрелекон”</w:t>
      </w:r>
      <w:proofErr w:type="spellEnd"/>
      <w:r w:rsidRPr="003777B1">
        <w:rPr>
          <w:sz w:val="22"/>
          <w:szCs w:val="22"/>
        </w:rPr>
        <w:t xml:space="preserve"> вилучити з 01.10.2013 вказані моделі </w:t>
      </w:r>
      <w:proofErr w:type="spellStart"/>
      <w:r w:rsidRPr="003777B1">
        <w:rPr>
          <w:sz w:val="22"/>
          <w:szCs w:val="22"/>
        </w:rPr>
        <w:t>РРО</w:t>
      </w:r>
      <w:proofErr w:type="spellEnd"/>
      <w:r w:rsidRPr="003777B1">
        <w:rPr>
          <w:sz w:val="22"/>
          <w:szCs w:val="22"/>
        </w:rPr>
        <w:t xml:space="preserve"> з Державного реєстру реєстраторів розрахункових операцій. </w:t>
      </w:r>
    </w:p>
    <w:p w:rsidR="000F437E" w:rsidRPr="003777B1" w:rsidRDefault="000F437E" w:rsidP="000F437E">
      <w:pPr>
        <w:pStyle w:val="af7"/>
        <w:jc w:val="both"/>
        <w:rPr>
          <w:sz w:val="22"/>
          <w:szCs w:val="22"/>
        </w:rPr>
      </w:pPr>
      <w:r w:rsidRPr="003777B1">
        <w:rPr>
          <w:sz w:val="22"/>
          <w:szCs w:val="22"/>
        </w:rPr>
        <w:t xml:space="preserve">4. Директору Інформаційно-комунікаційного департаменту </w:t>
      </w:r>
      <w:proofErr w:type="spellStart"/>
      <w:r w:rsidRPr="003777B1">
        <w:rPr>
          <w:sz w:val="22"/>
          <w:szCs w:val="22"/>
        </w:rPr>
        <w:t>Семченко</w:t>
      </w:r>
      <w:proofErr w:type="spellEnd"/>
      <w:r w:rsidRPr="003777B1">
        <w:rPr>
          <w:sz w:val="22"/>
          <w:szCs w:val="22"/>
        </w:rPr>
        <w:t xml:space="preserve"> О.В. забезпечити оприлюднення наказу у 10-денний строк від дати видання шляхом розміщення на </w:t>
      </w:r>
      <w:proofErr w:type="spellStart"/>
      <w:r w:rsidRPr="003777B1">
        <w:rPr>
          <w:sz w:val="22"/>
          <w:szCs w:val="22"/>
        </w:rPr>
        <w:t>веб-порталі</w:t>
      </w:r>
      <w:proofErr w:type="spellEnd"/>
      <w:r w:rsidRPr="003777B1">
        <w:rPr>
          <w:sz w:val="22"/>
          <w:szCs w:val="22"/>
        </w:rPr>
        <w:t xml:space="preserve"> органів </w:t>
      </w:r>
      <w:proofErr w:type="spellStart"/>
      <w:r w:rsidRPr="003777B1">
        <w:rPr>
          <w:sz w:val="22"/>
          <w:szCs w:val="22"/>
        </w:rPr>
        <w:t>Міндоходів</w:t>
      </w:r>
      <w:proofErr w:type="spellEnd"/>
      <w:r w:rsidRPr="003777B1">
        <w:rPr>
          <w:sz w:val="22"/>
          <w:szCs w:val="22"/>
        </w:rPr>
        <w:t xml:space="preserve"> та у друкованих засобах масової інформації. </w:t>
      </w:r>
    </w:p>
    <w:p w:rsidR="000F437E" w:rsidRDefault="000F437E" w:rsidP="000F437E">
      <w:pPr>
        <w:pStyle w:val="af7"/>
        <w:jc w:val="both"/>
        <w:rPr>
          <w:sz w:val="22"/>
          <w:szCs w:val="22"/>
          <w:lang w:val="en-US"/>
        </w:rPr>
      </w:pPr>
      <w:r w:rsidRPr="003777B1">
        <w:rPr>
          <w:sz w:val="22"/>
          <w:szCs w:val="22"/>
        </w:rPr>
        <w:t xml:space="preserve">5. Контроль за виконанням наказу покласти на заступника Міністра Ігнатова А.П. </w:t>
      </w:r>
    </w:p>
    <w:p w:rsidR="003777B1" w:rsidRDefault="003777B1" w:rsidP="000F437E">
      <w:pPr>
        <w:pStyle w:val="af7"/>
        <w:jc w:val="both"/>
        <w:rPr>
          <w:sz w:val="22"/>
          <w:szCs w:val="22"/>
          <w:lang w:val="en-US"/>
        </w:rPr>
      </w:pPr>
    </w:p>
    <w:p w:rsidR="003777B1" w:rsidRPr="003777B1" w:rsidRDefault="003777B1" w:rsidP="000F437E">
      <w:pPr>
        <w:pStyle w:val="af7"/>
        <w:jc w:val="both"/>
        <w:rPr>
          <w:sz w:val="22"/>
          <w:szCs w:val="22"/>
          <w:lang w:val="en-US"/>
        </w:rPr>
      </w:pPr>
    </w:p>
    <w:p w:rsidR="000F437E" w:rsidRDefault="003777B1" w:rsidP="003777B1">
      <w:pPr>
        <w:pStyle w:val="af7"/>
        <w:jc w:val="center"/>
        <w:rPr>
          <w:rStyle w:val="aa"/>
          <w:sz w:val="22"/>
          <w:szCs w:val="22"/>
          <w:lang w:val="en-US"/>
        </w:rPr>
      </w:pPr>
      <w:r w:rsidRPr="003777B1">
        <w:rPr>
          <w:rStyle w:val="aa"/>
          <w:sz w:val="22"/>
          <w:szCs w:val="22"/>
        </w:rPr>
        <w:t>Міністр</w:t>
      </w:r>
      <w:r>
        <w:rPr>
          <w:rStyle w:val="aa"/>
          <w:sz w:val="22"/>
          <w:szCs w:val="22"/>
          <w:lang w:val="en-US"/>
        </w:rPr>
        <w:t xml:space="preserve">                                                     </w:t>
      </w:r>
      <w:r w:rsidRPr="003777B1">
        <w:rPr>
          <w:rStyle w:val="aa"/>
          <w:sz w:val="22"/>
          <w:szCs w:val="22"/>
        </w:rPr>
        <w:t>О.В. Клименко</w:t>
      </w:r>
    </w:p>
    <w:p w:rsidR="003777B1" w:rsidRDefault="003777B1" w:rsidP="003777B1">
      <w:pPr>
        <w:pStyle w:val="af7"/>
        <w:jc w:val="center"/>
        <w:rPr>
          <w:rStyle w:val="aa"/>
          <w:sz w:val="22"/>
          <w:szCs w:val="22"/>
          <w:lang w:val="en-US"/>
        </w:rPr>
      </w:pPr>
    </w:p>
    <w:p w:rsidR="003777B1" w:rsidRPr="003777B1" w:rsidRDefault="003777B1" w:rsidP="003777B1">
      <w:pPr>
        <w:pStyle w:val="af7"/>
        <w:jc w:val="center"/>
        <w:rPr>
          <w:sz w:val="22"/>
          <w:szCs w:val="22"/>
          <w:lang w:val="en-US"/>
        </w:rPr>
      </w:pPr>
    </w:p>
    <w:p w:rsidR="000F437E" w:rsidRPr="003777B1" w:rsidRDefault="000F437E" w:rsidP="000F43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lang w:val="uk-UA"/>
        </w:rPr>
      </w:pPr>
      <w:hyperlink r:id="rId5" w:history="1">
        <w:r w:rsidRPr="003777B1">
          <w:rPr>
            <w:rStyle w:val="af6"/>
            <w:rFonts w:ascii="Times New Roman" w:eastAsiaTheme="majorEastAsia" w:hAnsi="Times New Roman"/>
            <w:lang w:val="uk-UA"/>
          </w:rPr>
          <w:t>Державний реєстр реєстраторів розрах</w:t>
        </w:r>
        <w:r w:rsidRPr="003777B1">
          <w:rPr>
            <w:rStyle w:val="af6"/>
            <w:rFonts w:ascii="Times New Roman" w:eastAsiaTheme="majorEastAsia" w:hAnsi="Times New Roman"/>
            <w:lang w:val="uk-UA"/>
          </w:rPr>
          <w:t>у</w:t>
        </w:r>
        <w:r w:rsidRPr="003777B1">
          <w:rPr>
            <w:rStyle w:val="af6"/>
            <w:rFonts w:ascii="Times New Roman" w:eastAsiaTheme="majorEastAsia" w:hAnsi="Times New Roman"/>
            <w:lang w:val="uk-UA"/>
          </w:rPr>
          <w:t>нков</w:t>
        </w:r>
        <w:r w:rsidRPr="003777B1">
          <w:rPr>
            <w:rStyle w:val="af6"/>
            <w:rFonts w:ascii="Times New Roman" w:eastAsiaTheme="majorEastAsia" w:hAnsi="Times New Roman"/>
            <w:lang w:val="uk-UA"/>
          </w:rPr>
          <w:t>и</w:t>
        </w:r>
        <w:r w:rsidRPr="003777B1">
          <w:rPr>
            <w:rStyle w:val="af6"/>
            <w:rFonts w:ascii="Times New Roman" w:eastAsiaTheme="majorEastAsia" w:hAnsi="Times New Roman"/>
            <w:lang w:val="uk-UA"/>
          </w:rPr>
          <w:t>х операцій (Завантажити)</w:t>
        </w:r>
      </w:hyperlink>
    </w:p>
    <w:p w:rsidR="000F437E" w:rsidRPr="000F437E" w:rsidRDefault="000F437E" w:rsidP="00E222D0">
      <w:pPr>
        <w:spacing w:after="240"/>
        <w:ind w:right="-1"/>
        <w:jc w:val="both"/>
        <w:rPr>
          <w:rFonts w:ascii="Times New Roman" w:eastAsia="Calibri" w:hAnsi="Times New Roman"/>
          <w:lang w:eastAsia="en-US"/>
        </w:rPr>
      </w:pPr>
    </w:p>
    <w:sectPr w:rsidR="000F437E" w:rsidRPr="000F437E" w:rsidSect="0080790C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j0115844"/>
      </v:shape>
    </w:pict>
  </w:numPicBullet>
  <w:abstractNum w:abstractNumId="0">
    <w:nsid w:val="283C3F2C"/>
    <w:multiLevelType w:val="multilevel"/>
    <w:tmpl w:val="5FB8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C605F"/>
    <w:multiLevelType w:val="hybridMultilevel"/>
    <w:tmpl w:val="CE34387C"/>
    <w:lvl w:ilvl="0" w:tplc="60E6C6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23AA59" w:themeColor="accent3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222D0"/>
    <w:rsid w:val="000559DC"/>
    <w:rsid w:val="00065169"/>
    <w:rsid w:val="00094F42"/>
    <w:rsid w:val="000C0642"/>
    <w:rsid w:val="000D31BF"/>
    <w:rsid w:val="000F437E"/>
    <w:rsid w:val="0018170E"/>
    <w:rsid w:val="0019012B"/>
    <w:rsid w:val="002E0267"/>
    <w:rsid w:val="0031349D"/>
    <w:rsid w:val="00343047"/>
    <w:rsid w:val="003777B1"/>
    <w:rsid w:val="003A0342"/>
    <w:rsid w:val="003C5812"/>
    <w:rsid w:val="004465D5"/>
    <w:rsid w:val="00446980"/>
    <w:rsid w:val="004D5079"/>
    <w:rsid w:val="00507CC7"/>
    <w:rsid w:val="0052374F"/>
    <w:rsid w:val="00531FF1"/>
    <w:rsid w:val="00684F9C"/>
    <w:rsid w:val="006B6280"/>
    <w:rsid w:val="006E5C61"/>
    <w:rsid w:val="00723186"/>
    <w:rsid w:val="0074309F"/>
    <w:rsid w:val="007B0DC3"/>
    <w:rsid w:val="007B5C2D"/>
    <w:rsid w:val="007C7DF9"/>
    <w:rsid w:val="007F1680"/>
    <w:rsid w:val="007F5686"/>
    <w:rsid w:val="0080790C"/>
    <w:rsid w:val="00887E88"/>
    <w:rsid w:val="00891588"/>
    <w:rsid w:val="008F2250"/>
    <w:rsid w:val="00913B11"/>
    <w:rsid w:val="009159EA"/>
    <w:rsid w:val="00971AC0"/>
    <w:rsid w:val="00A153BD"/>
    <w:rsid w:val="00A3531E"/>
    <w:rsid w:val="00A3750D"/>
    <w:rsid w:val="00A54CD7"/>
    <w:rsid w:val="00A77864"/>
    <w:rsid w:val="00AB2A93"/>
    <w:rsid w:val="00AC63C4"/>
    <w:rsid w:val="00B52FBB"/>
    <w:rsid w:val="00C06130"/>
    <w:rsid w:val="00C740E0"/>
    <w:rsid w:val="00D178F0"/>
    <w:rsid w:val="00D8178A"/>
    <w:rsid w:val="00DC4E0C"/>
    <w:rsid w:val="00E222D0"/>
    <w:rsid w:val="00EA0C2F"/>
    <w:rsid w:val="00EF3284"/>
    <w:rsid w:val="00F24082"/>
    <w:rsid w:val="00FA6FFC"/>
    <w:rsid w:val="00FB5757"/>
    <w:rsid w:val="00FC535C"/>
    <w:rsid w:val="00FD1155"/>
    <w:rsid w:val="00FE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D0"/>
    <w:pPr>
      <w:spacing w:after="200" w:line="276" w:lineRule="auto"/>
      <w:ind w:left="0" w:firstLine="0"/>
    </w:pPr>
    <w:rPr>
      <w:rFonts w:ascii="Calibri" w:hAnsi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3A03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A03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0342"/>
    <w:pPr>
      <w:keepNext/>
      <w:jc w:val="center"/>
      <w:outlineLvl w:val="2"/>
    </w:pPr>
    <w:rPr>
      <w:rFonts w:ascii="Arial" w:eastAsiaTheme="majorEastAsia" w:hAnsi="Arial" w:cstheme="majorBidi"/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3A03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034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A034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3A034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A034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A034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0342"/>
    <w:rPr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3A0342"/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A0342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3A0342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3A0342"/>
    <w:rPr>
      <w:rFonts w:ascii="Arial" w:eastAsiaTheme="majorEastAsia" w:hAnsi="Arial" w:cstheme="majorBidi"/>
      <w:sz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A0342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3A0342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3A0342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3A0342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3A0342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3A0342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5">
    <w:name w:val="caption"/>
    <w:basedOn w:val="a"/>
    <w:next w:val="a"/>
    <w:semiHidden/>
    <w:unhideWhenUsed/>
    <w:qFormat/>
    <w:rsid w:val="003A0342"/>
    <w:rPr>
      <w:b/>
      <w:bCs/>
      <w:sz w:val="20"/>
    </w:rPr>
  </w:style>
  <w:style w:type="paragraph" w:styleId="a6">
    <w:name w:val="Title"/>
    <w:basedOn w:val="a"/>
    <w:link w:val="a7"/>
    <w:qFormat/>
    <w:rsid w:val="003A03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3A0342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8">
    <w:name w:val="Subtitle"/>
    <w:basedOn w:val="a"/>
    <w:next w:val="a"/>
    <w:link w:val="a9"/>
    <w:qFormat/>
    <w:rsid w:val="003A034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3A0342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3A0342"/>
    <w:rPr>
      <w:b/>
      <w:bCs/>
    </w:rPr>
  </w:style>
  <w:style w:type="character" w:styleId="ab">
    <w:name w:val="Emphasis"/>
    <w:basedOn w:val="a0"/>
    <w:qFormat/>
    <w:rsid w:val="003A0342"/>
    <w:rPr>
      <w:i/>
      <w:iCs/>
    </w:rPr>
  </w:style>
  <w:style w:type="paragraph" w:styleId="ac">
    <w:name w:val="List Paragraph"/>
    <w:basedOn w:val="a"/>
    <w:uiPriority w:val="34"/>
    <w:qFormat/>
    <w:rsid w:val="003A0342"/>
    <w:pPr>
      <w:ind w:left="708"/>
    </w:pPr>
    <w:rPr>
      <w:rFonts w:ascii="Arial" w:hAnsi="Arial"/>
      <w:sz w:val="20"/>
      <w:lang w:val="uk-UA"/>
    </w:rPr>
  </w:style>
  <w:style w:type="paragraph" w:styleId="21">
    <w:name w:val="Quote"/>
    <w:basedOn w:val="a"/>
    <w:next w:val="a"/>
    <w:link w:val="22"/>
    <w:uiPriority w:val="29"/>
    <w:qFormat/>
    <w:rsid w:val="003A03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A0342"/>
    <w:rPr>
      <w:i/>
      <w:iCs/>
      <w:color w:val="000000" w:themeColor="text1"/>
      <w:sz w:val="24"/>
      <w:szCs w:val="24"/>
      <w:lang w:val="ru-RU" w:eastAsia="ru-RU"/>
    </w:rPr>
  </w:style>
  <w:style w:type="paragraph" w:styleId="ad">
    <w:name w:val="Intense Quote"/>
    <w:basedOn w:val="a"/>
    <w:next w:val="a"/>
    <w:link w:val="ae"/>
    <w:uiPriority w:val="30"/>
    <w:qFormat/>
    <w:rsid w:val="003A03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A0342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f">
    <w:name w:val="Subtle Emphasis"/>
    <w:basedOn w:val="a0"/>
    <w:uiPriority w:val="19"/>
    <w:qFormat/>
    <w:rsid w:val="003A034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A034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A0342"/>
    <w:rPr>
      <w:smallCaps/>
      <w:color w:val="930F0F" w:themeColor="accent2"/>
      <w:u w:val="single"/>
    </w:rPr>
  </w:style>
  <w:style w:type="character" w:styleId="af2">
    <w:name w:val="Intense Reference"/>
    <w:basedOn w:val="a0"/>
    <w:uiPriority w:val="32"/>
    <w:qFormat/>
    <w:rsid w:val="003A0342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3A034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A0342"/>
    <w:pPr>
      <w:outlineLvl w:val="9"/>
    </w:pPr>
  </w:style>
  <w:style w:type="paragraph" w:styleId="af5">
    <w:name w:val="envelope address"/>
    <w:basedOn w:val="a"/>
    <w:uiPriority w:val="99"/>
    <w:semiHidden/>
    <w:unhideWhenUsed/>
    <w:rsid w:val="0006516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</w:rPr>
  </w:style>
  <w:style w:type="paragraph" w:styleId="23">
    <w:name w:val="envelope return"/>
    <w:basedOn w:val="a"/>
    <w:uiPriority w:val="99"/>
    <w:semiHidden/>
    <w:unhideWhenUsed/>
    <w:rsid w:val="00065169"/>
    <w:rPr>
      <w:rFonts w:ascii="Arial" w:eastAsiaTheme="majorEastAsia" w:hAnsi="Arial" w:cstheme="majorBidi"/>
      <w:b/>
    </w:rPr>
  </w:style>
  <w:style w:type="paragraph" w:customStyle="1" w:styleId="11">
    <w:name w:val="Стиль1"/>
    <w:basedOn w:val="ac"/>
    <w:link w:val="12"/>
    <w:rsid w:val="008F2250"/>
    <w:pPr>
      <w:ind w:left="0"/>
    </w:pPr>
    <w:rPr>
      <w:b/>
      <w:i/>
      <w:color w:val="23AA59" w:themeColor="accent3"/>
    </w:rPr>
  </w:style>
  <w:style w:type="character" w:customStyle="1" w:styleId="12">
    <w:name w:val="Стиль1 Знак"/>
    <w:basedOn w:val="a0"/>
    <w:link w:val="11"/>
    <w:rsid w:val="00EA0C2F"/>
    <w:rPr>
      <w:rFonts w:ascii="Times New Roman" w:hAnsi="Times New Roman"/>
      <w:b/>
      <w:i/>
      <w:color w:val="23AA59" w:themeColor="accent3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FD115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31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1FF1"/>
    <w:rPr>
      <w:rFonts w:ascii="Courier New" w:hAnsi="Courier New" w:cs="Courier New"/>
    </w:rPr>
  </w:style>
  <w:style w:type="paragraph" w:styleId="af7">
    <w:name w:val="Normal (Web)"/>
    <w:basedOn w:val="a"/>
    <w:uiPriority w:val="99"/>
    <w:unhideWhenUsed/>
    <w:rsid w:val="000F4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8">
    <w:name w:val="FollowedHyperlink"/>
    <w:basedOn w:val="a0"/>
    <w:uiPriority w:val="99"/>
    <w:semiHidden/>
    <w:unhideWhenUsed/>
    <w:rsid w:val="003777B1"/>
    <w:rPr>
      <w:color w:val="5F006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rd.gov.ua/data/normativ/000/000/62788/Re_str_TK_22_.doc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ysClr val="windowText" lastClr="000000"/>
      </a:dk1>
      <a:lt1>
        <a:sysClr val="window" lastClr="FFFFFF"/>
      </a:lt1>
      <a:dk2>
        <a:srgbClr val="01048D"/>
      </a:dk2>
      <a:lt2>
        <a:srgbClr val="EEECE1"/>
      </a:lt2>
      <a:accent1>
        <a:srgbClr val="4F81BD"/>
      </a:accent1>
      <a:accent2>
        <a:srgbClr val="930F0F"/>
      </a:accent2>
      <a:accent3>
        <a:srgbClr val="23AA59"/>
      </a:accent3>
      <a:accent4>
        <a:srgbClr val="8064A2"/>
      </a:accent4>
      <a:accent5>
        <a:srgbClr val="4BACC6"/>
      </a:accent5>
      <a:accent6>
        <a:srgbClr val="CC9900"/>
      </a:accent6>
      <a:hlink>
        <a:srgbClr val="0000FF"/>
      </a:hlink>
      <a:folHlink>
        <a:srgbClr val="5F006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OLZA</dc:creator>
  <cp:keywords/>
  <dc:description/>
  <cp:lastModifiedBy>OLZA</cp:lastModifiedBy>
  <cp:revision>2</cp:revision>
  <dcterms:created xsi:type="dcterms:W3CDTF">2013-07-18T07:31:00Z</dcterms:created>
  <dcterms:modified xsi:type="dcterms:W3CDTF">2013-07-18T10:33:00Z</dcterms:modified>
</cp:coreProperties>
</file>